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F4" w:rsidRDefault="00DF17F4" w:rsidP="00DF17F4">
      <w:pPr>
        <w:rPr>
          <w:rFonts w:ascii="Times New Roman" w:hAnsi="Times New Roman" w:cs="Times New Roman"/>
          <w:sz w:val="24"/>
          <w:szCs w:val="24"/>
        </w:rPr>
      </w:pPr>
      <w:r>
        <w:rPr>
          <w:rFonts w:ascii="Times New Roman" w:hAnsi="Times New Roman" w:cs="Times New Roman"/>
          <w:sz w:val="24"/>
          <w:szCs w:val="24"/>
        </w:rPr>
        <w:t>Teaching Writing Lesson Plan — “A Sentence Combining Practice Mini-Lesson”</w:t>
      </w:r>
    </w:p>
    <w:p w:rsidR="00DF17F4" w:rsidRDefault="00DF17F4" w:rsidP="00DF17F4">
      <w:pPr>
        <w:jc w:val="left"/>
        <w:rPr>
          <w:rFonts w:ascii="Times New Roman" w:hAnsi="Times New Roman" w:cs="Times New Roman"/>
          <w:sz w:val="24"/>
          <w:szCs w:val="24"/>
        </w:rPr>
      </w:pPr>
      <w:r>
        <w:rPr>
          <w:rFonts w:ascii="Times New Roman" w:hAnsi="Times New Roman" w:cs="Times New Roman"/>
          <w:sz w:val="24"/>
          <w:szCs w:val="24"/>
        </w:rPr>
        <w:t>Teacher Name: Ryan Arciero</w:t>
      </w:r>
    </w:p>
    <w:p w:rsidR="00DF17F4" w:rsidRDefault="00DF17F4" w:rsidP="00DF17F4">
      <w:pPr>
        <w:jc w:val="left"/>
        <w:rPr>
          <w:rFonts w:ascii="Times New Roman" w:hAnsi="Times New Roman" w:cs="Times New Roman"/>
          <w:sz w:val="24"/>
          <w:szCs w:val="24"/>
        </w:rPr>
      </w:pPr>
      <w:r>
        <w:rPr>
          <w:rFonts w:ascii="Times New Roman" w:hAnsi="Times New Roman" w:cs="Times New Roman"/>
          <w:sz w:val="24"/>
          <w:szCs w:val="24"/>
        </w:rPr>
        <w:t>Date: 1 December 2012</w:t>
      </w:r>
    </w:p>
    <w:p w:rsidR="00DF17F4" w:rsidRDefault="00DF17F4" w:rsidP="00DF17F4">
      <w:pPr>
        <w:jc w:val="left"/>
        <w:rPr>
          <w:rFonts w:ascii="Times New Roman" w:hAnsi="Times New Roman" w:cs="Times New Roman"/>
          <w:sz w:val="24"/>
          <w:szCs w:val="24"/>
        </w:rPr>
      </w:pPr>
      <w:r>
        <w:rPr>
          <w:rFonts w:ascii="Times New Roman" w:hAnsi="Times New Roman" w:cs="Times New Roman"/>
          <w:sz w:val="24"/>
          <w:szCs w:val="24"/>
        </w:rPr>
        <w:t>Course: English/Language Arts (Literature &amp; Composition)</w:t>
      </w:r>
    </w:p>
    <w:p w:rsidR="00DF17F4" w:rsidRDefault="00DF17F4" w:rsidP="00DF17F4">
      <w:pPr>
        <w:jc w:val="left"/>
        <w:rPr>
          <w:rFonts w:ascii="Times New Roman" w:hAnsi="Times New Roman" w:cs="Times New Roman"/>
          <w:sz w:val="24"/>
          <w:szCs w:val="24"/>
        </w:rPr>
      </w:pPr>
      <w:r>
        <w:rPr>
          <w:rFonts w:ascii="Times New Roman" w:hAnsi="Times New Roman" w:cs="Times New Roman"/>
          <w:sz w:val="24"/>
          <w:szCs w:val="24"/>
        </w:rPr>
        <w:t xml:space="preserve">Grade Level: </w:t>
      </w:r>
      <w:r w:rsidR="00CB329E">
        <w:rPr>
          <w:rFonts w:ascii="Times New Roman" w:hAnsi="Times New Roman" w:cs="Times New Roman"/>
          <w:sz w:val="24"/>
          <w:szCs w:val="24"/>
        </w:rPr>
        <w:t>9</w:t>
      </w:r>
      <w:r w:rsidRPr="00DF17F4">
        <w:rPr>
          <w:rFonts w:ascii="Times New Roman" w:hAnsi="Times New Roman" w:cs="Times New Roman"/>
          <w:sz w:val="24"/>
          <w:szCs w:val="24"/>
          <w:vertAlign w:val="superscript"/>
        </w:rPr>
        <w:t>th</w:t>
      </w:r>
      <w:r>
        <w:rPr>
          <w:rFonts w:ascii="Times New Roman" w:hAnsi="Times New Roman" w:cs="Times New Roman"/>
          <w:sz w:val="24"/>
          <w:szCs w:val="24"/>
        </w:rPr>
        <w:t xml:space="preserve"> Grade Freshman</w:t>
      </w:r>
      <w:r w:rsidR="00CB329E">
        <w:rPr>
          <w:rFonts w:ascii="Times New Roman" w:hAnsi="Times New Roman" w:cs="Times New Roman"/>
          <w:sz w:val="24"/>
          <w:szCs w:val="24"/>
        </w:rPr>
        <w:t xml:space="preserve"> (age 15</w:t>
      </w:r>
      <w:r w:rsidR="000C6222">
        <w:rPr>
          <w:rFonts w:ascii="Times New Roman" w:hAnsi="Times New Roman" w:cs="Times New Roman"/>
          <w:sz w:val="24"/>
          <w:szCs w:val="24"/>
        </w:rPr>
        <w:t>)</w:t>
      </w:r>
    </w:p>
    <w:p w:rsidR="00DF17F4" w:rsidRDefault="00DF17F4" w:rsidP="00DF17F4">
      <w:pPr>
        <w:jc w:val="left"/>
        <w:rPr>
          <w:rFonts w:ascii="Times New Roman" w:hAnsi="Times New Roman" w:cs="Times New Roman"/>
          <w:sz w:val="24"/>
          <w:szCs w:val="24"/>
        </w:rPr>
      </w:pPr>
      <w:r>
        <w:rPr>
          <w:rFonts w:ascii="Times New Roman" w:hAnsi="Times New Roman" w:cs="Times New Roman"/>
          <w:sz w:val="24"/>
          <w:szCs w:val="24"/>
        </w:rPr>
        <w:t>Ability Level: Average/General Ranges</w:t>
      </w:r>
    </w:p>
    <w:p w:rsidR="00DF17F4" w:rsidRDefault="00DF17F4" w:rsidP="00DF17F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Materials/Technology Needed:</w:t>
      </w:r>
    </w:p>
    <w:p w:rsidR="00DF17F4" w:rsidRDefault="00DF17F4" w:rsidP="00DF17F4">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Writing Utensils/Paper</w:t>
      </w:r>
    </w:p>
    <w:p w:rsidR="00DF17F4" w:rsidRDefault="00DF17F4" w:rsidP="00DF17F4">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Dry Erase Board/Markers</w:t>
      </w:r>
    </w:p>
    <w:p w:rsidR="00DF17F4" w:rsidRDefault="00DF17F4" w:rsidP="00DF17F4">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English journals/notebooks</w:t>
      </w:r>
    </w:p>
    <w:p w:rsidR="00DF17F4" w:rsidRDefault="00DF17F4" w:rsidP="00DF17F4">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Strips of Paper (Sample Questions)</w:t>
      </w:r>
    </w:p>
    <w:p w:rsidR="00DF17F4" w:rsidRDefault="00DF17F4" w:rsidP="00DF17F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Common Core Standards (English/Language Arts):</w:t>
      </w:r>
    </w:p>
    <w:p w:rsidR="008E4544" w:rsidRPr="008E4544" w:rsidRDefault="008E4544" w:rsidP="008E4544">
      <w:pPr>
        <w:pStyle w:val="ListParagraph"/>
        <w:numPr>
          <w:ilvl w:val="1"/>
          <w:numId w:val="3"/>
        </w:numPr>
        <w:jc w:val="left"/>
        <w:rPr>
          <w:rFonts w:ascii="Times New Roman" w:hAnsi="Times New Roman" w:cs="Times New Roman"/>
          <w:sz w:val="24"/>
          <w:szCs w:val="24"/>
        </w:rPr>
      </w:pPr>
      <w:r w:rsidRPr="008E4544">
        <w:rPr>
          <w:rFonts w:ascii="Times New Roman" w:eastAsia="Times New Roman" w:hAnsi="Times New Roman" w:cs="Times New Roman"/>
          <w:color w:val="000000"/>
          <w:sz w:val="24"/>
          <w:szCs w:val="24"/>
        </w:rPr>
        <w:t>CC.5.L.3.a Knowledge of Language: Expand, combine, and reduce sentences for meaning, reader/listener interest, and style.</w:t>
      </w:r>
    </w:p>
    <w:p w:rsidR="008E4544" w:rsidRPr="008E4544" w:rsidRDefault="008E4544" w:rsidP="008E4544">
      <w:pPr>
        <w:pStyle w:val="ListParagraph"/>
        <w:numPr>
          <w:ilvl w:val="1"/>
          <w:numId w:val="3"/>
        </w:numPr>
        <w:jc w:val="left"/>
        <w:rPr>
          <w:rFonts w:ascii="Times New Roman" w:hAnsi="Times New Roman" w:cs="Times New Roman"/>
          <w:sz w:val="24"/>
          <w:szCs w:val="24"/>
        </w:rPr>
      </w:pPr>
      <w:r w:rsidRPr="008E4544">
        <w:rPr>
          <w:rFonts w:ascii="Times New Roman" w:eastAsia="Times New Roman" w:hAnsi="Times New Roman" w:cs="Times New Roman"/>
          <w:color w:val="000000"/>
          <w:sz w:val="24"/>
          <w:szCs w:val="24"/>
        </w:rPr>
        <w:t>CC.9-10.W.HST.1.c Text Types and Purposes: Use words, phrases, and clauses to link the major sections of the text, create cohesion, and clarify the relationships between sentence parts.</w:t>
      </w:r>
    </w:p>
    <w:p w:rsidR="008E4544" w:rsidRPr="004D511E" w:rsidRDefault="008E4544" w:rsidP="008E4544">
      <w:pPr>
        <w:pStyle w:val="ListParagraph"/>
        <w:numPr>
          <w:ilvl w:val="1"/>
          <w:numId w:val="3"/>
        </w:numPr>
        <w:jc w:val="left"/>
        <w:rPr>
          <w:rFonts w:ascii="Times New Roman" w:hAnsi="Times New Roman" w:cs="Times New Roman"/>
          <w:sz w:val="24"/>
          <w:szCs w:val="24"/>
        </w:rPr>
      </w:pPr>
      <w:r w:rsidRPr="008E4544">
        <w:rPr>
          <w:rFonts w:ascii="Times New Roman" w:eastAsia="Times New Roman" w:hAnsi="Times New Roman" w:cs="Times New Roman"/>
          <w:color w:val="000000"/>
          <w:sz w:val="24"/>
          <w:szCs w:val="24"/>
        </w:rPr>
        <w:t>CC.9-10.W.HST.2.c Text Types and Purposes: Use varied transitions and sentence structures to link the parts of the text, create cohesion, and clarify the relationships among ideas and concepts.</w:t>
      </w:r>
    </w:p>
    <w:p w:rsidR="004D511E" w:rsidRPr="004D511E" w:rsidRDefault="004D511E" w:rsidP="004D511E">
      <w:pPr>
        <w:pStyle w:val="ListParagraph"/>
        <w:numPr>
          <w:ilvl w:val="0"/>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Learning Objectives:</w:t>
      </w:r>
    </w:p>
    <w:p w:rsidR="004D511E" w:rsidRPr="004D511E" w:rsidRDefault="004D511E" w:rsidP="004D511E">
      <w:pPr>
        <w:pStyle w:val="ListParagraph"/>
        <w:numPr>
          <w:ilvl w:val="1"/>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The students will be able to define the meaning of “sentence combining” and identify which types of sentences may be combined with others for effective writing</w:t>
      </w:r>
    </w:p>
    <w:p w:rsidR="004D511E" w:rsidRPr="000C6222" w:rsidRDefault="004D511E" w:rsidP="004D511E">
      <w:pPr>
        <w:pStyle w:val="ListParagraph"/>
        <w:numPr>
          <w:ilvl w:val="1"/>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students will be able to </w:t>
      </w:r>
      <w:r w:rsidR="000C6222">
        <w:rPr>
          <w:rFonts w:ascii="Times New Roman" w:eastAsia="Times New Roman" w:hAnsi="Times New Roman" w:cs="Times New Roman"/>
          <w:color w:val="000000"/>
          <w:sz w:val="24"/>
          <w:szCs w:val="24"/>
        </w:rPr>
        <w:t>distinguish</w:t>
      </w:r>
      <w:r>
        <w:rPr>
          <w:rFonts w:ascii="Times New Roman" w:eastAsia="Times New Roman" w:hAnsi="Times New Roman" w:cs="Times New Roman"/>
          <w:color w:val="000000"/>
          <w:sz w:val="24"/>
          <w:szCs w:val="24"/>
        </w:rPr>
        <w:t xml:space="preserve"> </w:t>
      </w:r>
      <w:r w:rsidR="000C6222">
        <w:rPr>
          <w:rFonts w:ascii="Times New Roman" w:eastAsia="Times New Roman" w:hAnsi="Times New Roman" w:cs="Times New Roman"/>
          <w:color w:val="000000"/>
          <w:sz w:val="24"/>
          <w:szCs w:val="24"/>
        </w:rPr>
        <w:t xml:space="preserve">between </w:t>
      </w:r>
      <w:r>
        <w:rPr>
          <w:rFonts w:ascii="Times New Roman" w:eastAsia="Times New Roman" w:hAnsi="Times New Roman" w:cs="Times New Roman"/>
          <w:color w:val="000000"/>
          <w:sz w:val="24"/>
          <w:szCs w:val="24"/>
        </w:rPr>
        <w:t xml:space="preserve">the different ways of combining sentences </w:t>
      </w:r>
      <w:r w:rsidR="00CB329E">
        <w:rPr>
          <w:rFonts w:ascii="Times New Roman" w:eastAsia="Times New Roman" w:hAnsi="Times New Roman" w:cs="Times New Roman"/>
          <w:color w:val="000000"/>
          <w:sz w:val="24"/>
          <w:szCs w:val="24"/>
        </w:rPr>
        <w:t>and the</w:t>
      </w:r>
      <w:r w:rsidR="004F707B">
        <w:rPr>
          <w:rFonts w:ascii="Times New Roman" w:eastAsia="Times New Roman" w:hAnsi="Times New Roman" w:cs="Times New Roman"/>
          <w:color w:val="000000"/>
          <w:sz w:val="24"/>
          <w:szCs w:val="24"/>
        </w:rPr>
        <w:t>n construct</w:t>
      </w:r>
      <w:r w:rsidR="008A3D79">
        <w:rPr>
          <w:rFonts w:ascii="Times New Roman" w:eastAsia="Times New Roman" w:hAnsi="Times New Roman" w:cs="Times New Roman"/>
          <w:color w:val="000000"/>
          <w:sz w:val="24"/>
          <w:szCs w:val="24"/>
        </w:rPr>
        <w:t>/craft</w:t>
      </w:r>
      <w:r w:rsidR="004F707B">
        <w:rPr>
          <w:rFonts w:ascii="Times New Roman" w:eastAsia="Times New Roman" w:hAnsi="Times New Roman" w:cs="Times New Roman"/>
          <w:color w:val="000000"/>
          <w:sz w:val="24"/>
          <w:szCs w:val="24"/>
        </w:rPr>
        <w:t xml:space="preserve"> their own sentences f</w:t>
      </w:r>
      <w:r w:rsidR="009B6D1B">
        <w:rPr>
          <w:rFonts w:ascii="Times New Roman" w:eastAsia="Times New Roman" w:hAnsi="Times New Roman" w:cs="Times New Roman"/>
          <w:color w:val="000000"/>
          <w:sz w:val="24"/>
          <w:szCs w:val="24"/>
        </w:rPr>
        <w:t>rom a real-life example in groups</w:t>
      </w:r>
    </w:p>
    <w:p w:rsidR="000C6222" w:rsidRDefault="000C6222" w:rsidP="000C6222">
      <w:pPr>
        <w:pStyle w:val="ListParagraph"/>
        <w:ind w:left="1440"/>
        <w:jc w:val="left"/>
        <w:rPr>
          <w:rFonts w:ascii="Times New Roman" w:eastAsia="Times New Roman" w:hAnsi="Times New Roman" w:cs="Times New Roman"/>
          <w:color w:val="000000"/>
          <w:sz w:val="24"/>
          <w:szCs w:val="24"/>
        </w:rPr>
      </w:pPr>
    </w:p>
    <w:p w:rsidR="000C6222" w:rsidRPr="000C6222" w:rsidRDefault="000C6222" w:rsidP="000C6222">
      <w:pPr>
        <w:pStyle w:val="ListParagraph"/>
        <w:ind w:left="1440"/>
        <w:jc w:val="left"/>
        <w:rPr>
          <w:rFonts w:ascii="Times New Roman" w:hAnsi="Times New Roman" w:cs="Times New Roman"/>
          <w:sz w:val="24"/>
          <w:szCs w:val="24"/>
        </w:rPr>
      </w:pPr>
    </w:p>
    <w:p w:rsidR="000C6222" w:rsidRPr="000C6222" w:rsidRDefault="000C6222" w:rsidP="000C6222">
      <w:pPr>
        <w:pStyle w:val="ListParagraph"/>
        <w:numPr>
          <w:ilvl w:val="0"/>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Introductory Activity</w:t>
      </w:r>
      <w:r w:rsidR="00AA1A36">
        <w:rPr>
          <w:rFonts w:ascii="Times New Roman" w:eastAsia="Times New Roman" w:hAnsi="Times New Roman" w:cs="Times New Roman"/>
          <w:color w:val="000000"/>
          <w:sz w:val="24"/>
          <w:szCs w:val="24"/>
        </w:rPr>
        <w:t xml:space="preserve"> (</w:t>
      </w:r>
      <w:r w:rsidR="002C79B8">
        <w:rPr>
          <w:rFonts w:ascii="Times New Roman" w:eastAsia="Times New Roman" w:hAnsi="Times New Roman" w:cs="Times New Roman"/>
          <w:color w:val="000000"/>
          <w:sz w:val="24"/>
          <w:szCs w:val="24"/>
        </w:rPr>
        <w:t>4-</w:t>
      </w:r>
      <w:r w:rsidR="00AA1A3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minutes)</w:t>
      </w:r>
    </w:p>
    <w:p w:rsidR="000C6222" w:rsidRPr="000C6222" w:rsidRDefault="000C6222" w:rsidP="000C6222">
      <w:pPr>
        <w:pStyle w:val="ListParagraph"/>
        <w:numPr>
          <w:ilvl w:val="1"/>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Writing Prompt: I will begin this lesson by posing a creative writing prompt for students to write down in their English notebooks to help get them in the right mindset for class. The creative prompt would ask students to first copy down these sentences, then reflect and write on what is good and bad about them:</w:t>
      </w:r>
    </w:p>
    <w:p w:rsidR="000C6222" w:rsidRPr="000C6222" w:rsidRDefault="000C6222" w:rsidP="000C6222">
      <w:pPr>
        <w:pStyle w:val="ListParagraph"/>
        <w:numPr>
          <w:ilvl w:val="2"/>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Mr. Arciero teaches English at school.</w:t>
      </w:r>
    </w:p>
    <w:p w:rsidR="000C6222" w:rsidRPr="000C6222" w:rsidRDefault="000C6222" w:rsidP="000C6222">
      <w:pPr>
        <w:pStyle w:val="ListParagraph"/>
        <w:numPr>
          <w:ilvl w:val="2"/>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Mr. Arciero has green eyes and brown hair.</w:t>
      </w:r>
    </w:p>
    <w:p w:rsidR="000C6222" w:rsidRPr="000C6222" w:rsidRDefault="000C6222" w:rsidP="000C6222">
      <w:pPr>
        <w:pStyle w:val="ListParagraph"/>
        <w:numPr>
          <w:ilvl w:val="2"/>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He enjoys reading, writing, and helping his students learn.</w:t>
      </w:r>
    </w:p>
    <w:p w:rsidR="000C6222" w:rsidRPr="004F12F0" w:rsidRDefault="000C6222" w:rsidP="000C6222">
      <w:pPr>
        <w:pStyle w:val="ListParagraph"/>
        <w:numPr>
          <w:ilvl w:val="1"/>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After several minutes have passed, I will then ask the students what th</w:t>
      </w:r>
      <w:r w:rsidR="00DC5200">
        <w:rPr>
          <w:rFonts w:ascii="Times New Roman" w:eastAsia="Times New Roman" w:hAnsi="Times New Roman" w:cs="Times New Roman"/>
          <w:color w:val="000000"/>
          <w:sz w:val="24"/>
          <w:szCs w:val="24"/>
        </w:rPr>
        <w:t xml:space="preserve">ey found to be </w:t>
      </w:r>
      <w:r w:rsidR="008A3D79">
        <w:rPr>
          <w:rFonts w:ascii="Times New Roman" w:eastAsia="Times New Roman" w:hAnsi="Times New Roman" w:cs="Times New Roman"/>
          <w:color w:val="000000"/>
          <w:sz w:val="24"/>
          <w:szCs w:val="24"/>
        </w:rPr>
        <w:t>“</w:t>
      </w:r>
      <w:r w:rsidR="00DC5200">
        <w:rPr>
          <w:rFonts w:ascii="Times New Roman" w:eastAsia="Times New Roman" w:hAnsi="Times New Roman" w:cs="Times New Roman"/>
          <w:color w:val="000000"/>
          <w:sz w:val="24"/>
          <w:szCs w:val="24"/>
        </w:rPr>
        <w:t>good</w:t>
      </w:r>
      <w:r w:rsidR="008A3D79">
        <w:rPr>
          <w:rFonts w:ascii="Times New Roman" w:eastAsia="Times New Roman" w:hAnsi="Times New Roman" w:cs="Times New Roman"/>
          <w:color w:val="000000"/>
          <w:sz w:val="24"/>
          <w:szCs w:val="24"/>
        </w:rPr>
        <w:t>” (grammar, description)</w:t>
      </w:r>
      <w:r w:rsidR="00DC5200">
        <w:rPr>
          <w:rFonts w:ascii="Times New Roman" w:eastAsia="Times New Roman" w:hAnsi="Times New Roman" w:cs="Times New Roman"/>
          <w:color w:val="000000"/>
          <w:sz w:val="24"/>
          <w:szCs w:val="24"/>
        </w:rPr>
        <w:t xml:space="preserve"> and </w:t>
      </w:r>
      <w:r w:rsidR="008A3D79">
        <w:rPr>
          <w:rFonts w:ascii="Times New Roman" w:eastAsia="Times New Roman" w:hAnsi="Times New Roman" w:cs="Times New Roman"/>
          <w:color w:val="000000"/>
          <w:sz w:val="24"/>
          <w:szCs w:val="24"/>
        </w:rPr>
        <w:t>“</w:t>
      </w:r>
      <w:r w:rsidR="00DC5200">
        <w:rPr>
          <w:rFonts w:ascii="Times New Roman" w:eastAsia="Times New Roman" w:hAnsi="Times New Roman" w:cs="Times New Roman"/>
          <w:color w:val="000000"/>
          <w:sz w:val="24"/>
          <w:szCs w:val="24"/>
        </w:rPr>
        <w:t>bad</w:t>
      </w:r>
      <w:r w:rsidR="008A3D79">
        <w:rPr>
          <w:rFonts w:ascii="Times New Roman" w:eastAsia="Times New Roman" w:hAnsi="Times New Roman" w:cs="Times New Roman"/>
          <w:color w:val="000000"/>
          <w:sz w:val="24"/>
          <w:szCs w:val="24"/>
        </w:rPr>
        <w:t>” (repetitiveness)</w:t>
      </w:r>
      <w:r w:rsidR="00DC5200">
        <w:rPr>
          <w:rFonts w:ascii="Times New Roman" w:eastAsia="Times New Roman" w:hAnsi="Times New Roman" w:cs="Times New Roman"/>
          <w:color w:val="000000"/>
          <w:sz w:val="24"/>
          <w:szCs w:val="24"/>
        </w:rPr>
        <w:t xml:space="preserve"> about the listed sentences. This will serve as a solid transition to the main subject matter of the mini-lesson: combining sentences. After our brief analysis of the sentences is over, I will also go over the learning objectives and daily agenda on the board.</w:t>
      </w:r>
    </w:p>
    <w:p w:rsidR="004F12F0" w:rsidRPr="00577476" w:rsidRDefault="00AA1A36" w:rsidP="004F12F0">
      <w:pPr>
        <w:pStyle w:val="ListParagraph"/>
        <w:numPr>
          <w:ilvl w:val="0"/>
          <w:numId w:val="3"/>
        </w:numPr>
        <w:jc w:val="left"/>
        <w:rPr>
          <w:rFonts w:ascii="Times New Roman" w:hAnsi="Times New Roman" w:cs="Times New Roman"/>
          <w:sz w:val="24"/>
          <w:szCs w:val="24"/>
        </w:rPr>
      </w:pPr>
      <w:r>
        <w:rPr>
          <w:rFonts w:ascii="Times New Roman" w:eastAsia="Times New Roman" w:hAnsi="Times New Roman" w:cs="Times New Roman"/>
          <w:color w:val="000000"/>
          <w:sz w:val="24"/>
          <w:szCs w:val="24"/>
        </w:rPr>
        <w:t>Instructional Procedures (</w:t>
      </w:r>
      <w:r w:rsidR="002C79B8">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20</w:t>
      </w:r>
      <w:r w:rsidR="004F12F0">
        <w:rPr>
          <w:rFonts w:ascii="Times New Roman" w:eastAsia="Times New Roman" w:hAnsi="Times New Roman" w:cs="Times New Roman"/>
          <w:color w:val="000000"/>
          <w:sz w:val="24"/>
          <w:szCs w:val="24"/>
        </w:rPr>
        <w:t xml:space="preserve"> minutes)</w:t>
      </w:r>
    </w:p>
    <w:p w:rsidR="00577476" w:rsidRDefault="002C79B8" w:rsidP="00577476">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Sentence Combining Handout (7-8</w:t>
      </w:r>
      <w:r w:rsidR="001F3835">
        <w:rPr>
          <w:rFonts w:ascii="Times New Roman" w:hAnsi="Times New Roman" w:cs="Times New Roman"/>
          <w:sz w:val="24"/>
          <w:szCs w:val="24"/>
        </w:rPr>
        <w:t xml:space="preserve"> minutes): To help provide students some guidelines and help introduce them to the concept of sentence combining, I will distribute a self-made sentence combining handout</w:t>
      </w:r>
      <w:r w:rsidR="00454DDC">
        <w:rPr>
          <w:rFonts w:ascii="Times New Roman" w:hAnsi="Times New Roman" w:cs="Times New Roman"/>
          <w:sz w:val="24"/>
          <w:szCs w:val="24"/>
        </w:rPr>
        <w:t xml:space="preserve"> (attached)</w:t>
      </w:r>
      <w:r w:rsidR="001F3835">
        <w:rPr>
          <w:rFonts w:ascii="Times New Roman" w:hAnsi="Times New Roman" w:cs="Times New Roman"/>
          <w:sz w:val="24"/>
          <w:szCs w:val="24"/>
        </w:rPr>
        <w:t>. This handout highlights the importance of sentence combining and then how to carry it out in actual writing. To help make the content more engaging and applicable to the students, I made the handouts with their names included as examples.</w:t>
      </w:r>
      <w:r w:rsidR="00454DDC">
        <w:rPr>
          <w:rFonts w:ascii="Times New Roman" w:hAnsi="Times New Roman" w:cs="Times New Roman"/>
          <w:sz w:val="24"/>
          <w:szCs w:val="24"/>
        </w:rPr>
        <w:t xml:space="preserve"> I intend to ask students to read certain questions to help them follow along and ask questions throughout to check for comprehension.</w:t>
      </w:r>
    </w:p>
    <w:p w:rsidR="00F40A6D" w:rsidRDefault="00F40A6D" w:rsidP="00577476">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Paper slips and Individual Sentence Combining</w:t>
      </w:r>
      <w:r w:rsidR="002C79B8">
        <w:rPr>
          <w:rFonts w:ascii="Times New Roman" w:hAnsi="Times New Roman" w:cs="Times New Roman"/>
          <w:sz w:val="24"/>
          <w:szCs w:val="24"/>
        </w:rPr>
        <w:t xml:space="preserve"> (7-8 </w:t>
      </w:r>
      <w:r w:rsidR="00454DDC">
        <w:rPr>
          <w:rFonts w:ascii="Times New Roman" w:hAnsi="Times New Roman" w:cs="Times New Roman"/>
          <w:sz w:val="24"/>
          <w:szCs w:val="24"/>
        </w:rPr>
        <w:t>minutes): Next, I will hand out slips of paper that has three sentences on it to each student. E</w:t>
      </w:r>
      <w:r w:rsidR="002C79B8">
        <w:rPr>
          <w:rFonts w:ascii="Times New Roman" w:hAnsi="Times New Roman" w:cs="Times New Roman"/>
          <w:sz w:val="24"/>
          <w:szCs w:val="24"/>
        </w:rPr>
        <w:t>ach student will then be given 2-3</w:t>
      </w:r>
      <w:r w:rsidR="00454DDC">
        <w:rPr>
          <w:rFonts w:ascii="Times New Roman" w:hAnsi="Times New Roman" w:cs="Times New Roman"/>
          <w:sz w:val="24"/>
          <w:szCs w:val="24"/>
        </w:rPr>
        <w:t xml:space="preserve"> minutes to individually work to combine those three sentences into two (or even one) coherent sentence using the strategies from the handout.</w:t>
      </w:r>
      <w:r w:rsidR="008A3D79">
        <w:rPr>
          <w:rFonts w:ascii="Times New Roman" w:hAnsi="Times New Roman" w:cs="Times New Roman"/>
          <w:sz w:val="24"/>
          <w:szCs w:val="24"/>
        </w:rPr>
        <w:t xml:space="preserve"> Students will be reminded to keep in mind the style and craft of their work: even if correct, how does e</w:t>
      </w:r>
      <w:r w:rsidR="00AA1A36">
        <w:rPr>
          <w:rFonts w:ascii="Times New Roman" w:hAnsi="Times New Roman" w:cs="Times New Roman"/>
          <w:sz w:val="24"/>
          <w:szCs w:val="24"/>
        </w:rPr>
        <w:t xml:space="preserve">ach sentence “feel” and when </w:t>
      </w:r>
      <w:r w:rsidR="008A3D79">
        <w:rPr>
          <w:rFonts w:ascii="Times New Roman" w:hAnsi="Times New Roman" w:cs="Times New Roman"/>
          <w:sz w:val="24"/>
          <w:szCs w:val="24"/>
        </w:rPr>
        <w:t>might it be used over another combining of the sentences?</w:t>
      </w:r>
      <w:r w:rsidR="00454DDC">
        <w:rPr>
          <w:rFonts w:ascii="Times New Roman" w:hAnsi="Times New Roman" w:cs="Times New Roman"/>
          <w:sz w:val="24"/>
          <w:szCs w:val="24"/>
        </w:rPr>
        <w:t xml:space="preserve"> Once everyone has come up with their sentences, I will ask </w:t>
      </w:r>
      <w:r w:rsidR="008A3D79">
        <w:rPr>
          <w:rFonts w:ascii="Times New Roman" w:hAnsi="Times New Roman" w:cs="Times New Roman"/>
          <w:sz w:val="24"/>
          <w:szCs w:val="24"/>
        </w:rPr>
        <w:t xml:space="preserve">two </w:t>
      </w:r>
      <w:r w:rsidR="00454DDC">
        <w:rPr>
          <w:rFonts w:ascii="Times New Roman" w:hAnsi="Times New Roman" w:cs="Times New Roman"/>
          <w:sz w:val="24"/>
          <w:szCs w:val="24"/>
        </w:rPr>
        <w:t xml:space="preserve">students to go up to the board and first recite their three separate </w:t>
      </w:r>
      <w:r w:rsidR="00454DDC">
        <w:rPr>
          <w:rFonts w:ascii="Times New Roman" w:hAnsi="Times New Roman" w:cs="Times New Roman"/>
          <w:sz w:val="24"/>
          <w:szCs w:val="24"/>
        </w:rPr>
        <w:lastRenderedPageBreak/>
        <w:t>sentences, then write their newly combined sentence(s).</w:t>
      </w:r>
      <w:r w:rsidR="008A3D79">
        <w:rPr>
          <w:rFonts w:ascii="Times New Roman" w:hAnsi="Times New Roman" w:cs="Times New Roman"/>
          <w:sz w:val="24"/>
          <w:szCs w:val="24"/>
        </w:rPr>
        <w:t xml:space="preserve"> As a class, we will not only go over if these are correct, but also discuss the style/craft of these newly combined examples. Why might we use them in a given context over another possib</w:t>
      </w:r>
      <w:r w:rsidR="00AA1A36">
        <w:rPr>
          <w:rFonts w:ascii="Times New Roman" w:hAnsi="Times New Roman" w:cs="Times New Roman"/>
          <w:sz w:val="24"/>
          <w:szCs w:val="24"/>
        </w:rPr>
        <w:t>le combination? What are their e</w:t>
      </w:r>
      <w:r w:rsidR="008A3D79">
        <w:rPr>
          <w:rFonts w:ascii="Times New Roman" w:hAnsi="Times New Roman" w:cs="Times New Roman"/>
          <w:sz w:val="24"/>
          <w:szCs w:val="24"/>
        </w:rPr>
        <w:t>ffects in writing?</w:t>
      </w:r>
    </w:p>
    <w:p w:rsidR="004F12F0" w:rsidRPr="00454DDC" w:rsidRDefault="00F40A6D" w:rsidP="004F12F0">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Part</w:t>
      </w:r>
      <w:r w:rsidR="00454DDC">
        <w:rPr>
          <w:rFonts w:ascii="Times New Roman" w:hAnsi="Times New Roman" w:cs="Times New Roman"/>
          <w:sz w:val="24"/>
          <w:szCs w:val="24"/>
        </w:rPr>
        <w:t xml:space="preserve">ner </w:t>
      </w:r>
      <w:r w:rsidR="003D44AC">
        <w:rPr>
          <w:rFonts w:ascii="Times New Roman" w:hAnsi="Times New Roman" w:cs="Times New Roman"/>
          <w:sz w:val="24"/>
          <w:szCs w:val="24"/>
        </w:rPr>
        <w:t>Practice—Sentence Combining (4-5</w:t>
      </w:r>
      <w:r w:rsidR="00454DDC">
        <w:rPr>
          <w:rFonts w:ascii="Times New Roman" w:hAnsi="Times New Roman" w:cs="Times New Roman"/>
          <w:sz w:val="24"/>
          <w:szCs w:val="24"/>
        </w:rPr>
        <w:t xml:space="preserve"> minutes): Finally, I will split the students into two groups (one group of two and one group of three). I will tell them that I am interested in writing a personal biography, and would like their help to condense a few sentences I have in mind. I will then have them take out their three written sentences about Mr. Arciero from the initial writing prompt. Next, the students will work together in their respective groups to combine the sente</w:t>
      </w:r>
      <w:r w:rsidR="008A3D79">
        <w:rPr>
          <w:rFonts w:ascii="Times New Roman" w:hAnsi="Times New Roman" w:cs="Times New Roman"/>
          <w:sz w:val="24"/>
          <w:szCs w:val="24"/>
        </w:rPr>
        <w:t>nces appropriately and creatively</w:t>
      </w:r>
      <w:r w:rsidR="00454DDC">
        <w:rPr>
          <w:rFonts w:ascii="Times New Roman" w:hAnsi="Times New Roman" w:cs="Times New Roman"/>
          <w:sz w:val="24"/>
          <w:szCs w:val="24"/>
        </w:rPr>
        <w:t>. They will need to create at least two different ways of combining the sentences using coordinating conjunctions, colons, or semicolons.</w:t>
      </w:r>
    </w:p>
    <w:p w:rsidR="004F12F0" w:rsidRDefault="00AA1A36" w:rsidP="004F12F0">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Closure Activity (</w:t>
      </w:r>
      <w:r w:rsidR="004F12F0">
        <w:rPr>
          <w:rFonts w:ascii="Times New Roman" w:hAnsi="Times New Roman" w:cs="Times New Roman"/>
          <w:sz w:val="24"/>
          <w:szCs w:val="24"/>
        </w:rPr>
        <w:t>5 minutes)</w:t>
      </w:r>
    </w:p>
    <w:p w:rsidR="000C6222" w:rsidRDefault="004F707B" w:rsidP="000C6222">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 xml:space="preserve">Compare/Contrast of </w:t>
      </w:r>
      <w:r w:rsidR="00EB0D4B">
        <w:rPr>
          <w:rFonts w:ascii="Times New Roman" w:hAnsi="Times New Roman" w:cs="Times New Roman"/>
          <w:sz w:val="24"/>
          <w:szCs w:val="24"/>
        </w:rPr>
        <w:t xml:space="preserve">Student Sentence Combining: Once both groups are finished, </w:t>
      </w:r>
      <w:r w:rsidR="00EB0D4B" w:rsidRPr="00EB0D4B">
        <w:rPr>
          <w:rFonts w:ascii="Times New Roman" w:hAnsi="Times New Roman" w:cs="Times New Roman"/>
          <w:sz w:val="24"/>
          <w:szCs w:val="24"/>
        </w:rPr>
        <w:t>e</w:t>
      </w:r>
      <w:r w:rsidRPr="00EB0D4B">
        <w:rPr>
          <w:rFonts w:ascii="Times New Roman" w:hAnsi="Times New Roman" w:cs="Times New Roman"/>
          <w:sz w:val="24"/>
          <w:szCs w:val="24"/>
        </w:rPr>
        <w:t>ach group will finally go up to the board to write their sentences</w:t>
      </w:r>
      <w:r w:rsidR="00EB0D4B">
        <w:rPr>
          <w:rFonts w:ascii="Times New Roman" w:hAnsi="Times New Roman" w:cs="Times New Roman"/>
          <w:sz w:val="24"/>
          <w:szCs w:val="24"/>
        </w:rPr>
        <w:t xml:space="preserve"> together (one on each side of the board). Students need only write one of their combinations they came up with together. Then, to close the lesson, the opposite group will need to say whethe</w:t>
      </w:r>
      <w:r w:rsidR="007C36F6">
        <w:rPr>
          <w:rFonts w:ascii="Times New Roman" w:hAnsi="Times New Roman" w:cs="Times New Roman"/>
          <w:sz w:val="24"/>
          <w:szCs w:val="24"/>
        </w:rPr>
        <w:t>r the other group combination makes sense, and more importantly, how does it “sound?” How does it vary from the other sentence, even if both are correct?</w:t>
      </w:r>
      <w:r w:rsidR="00EB0D4B">
        <w:rPr>
          <w:rFonts w:ascii="Times New Roman" w:hAnsi="Times New Roman" w:cs="Times New Roman"/>
          <w:sz w:val="24"/>
          <w:szCs w:val="24"/>
        </w:rPr>
        <w:t xml:space="preserve"> I will then finish the lesson by saying that this day’s lesson was solid practice to help them prepare for an upcoming narrative essay so t</w:t>
      </w:r>
      <w:r w:rsidR="00A47AF3">
        <w:rPr>
          <w:rFonts w:ascii="Times New Roman" w:hAnsi="Times New Roman" w:cs="Times New Roman"/>
          <w:sz w:val="24"/>
          <w:szCs w:val="24"/>
        </w:rPr>
        <w:t>hat students will know helpful strategies</w:t>
      </w:r>
      <w:r w:rsidR="00EB0D4B">
        <w:rPr>
          <w:rFonts w:ascii="Times New Roman" w:hAnsi="Times New Roman" w:cs="Times New Roman"/>
          <w:sz w:val="24"/>
          <w:szCs w:val="24"/>
        </w:rPr>
        <w:t xml:space="preserve"> for sentence combining and effective writing in the future.</w:t>
      </w:r>
      <w:bookmarkStart w:id="0" w:name="_GoBack"/>
      <w:bookmarkEnd w:id="0"/>
    </w:p>
    <w:p w:rsidR="00A47AF3" w:rsidRDefault="00A47AF3" w:rsidP="00A47AF3">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Assessment(s):</w:t>
      </w:r>
    </w:p>
    <w:p w:rsidR="00A47AF3" w:rsidRDefault="00A47AF3" w:rsidP="00A47AF3">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 xml:space="preserve">There are a few key methods of formative assessment used throughout this mini-lesson. My first form of assessment is the brief discussion response following my writing prompt. Depending on the students’ answers (to what is perceived as “good” and “bad” with the aforementioned sentences), I will be able to gauge their current aptitude levels for sentence combining and the mechanics handout. My writing prompt thus serves as a solid way of checking for that essential </w:t>
      </w:r>
      <w:r>
        <w:rPr>
          <w:rFonts w:ascii="Times New Roman" w:hAnsi="Times New Roman" w:cs="Times New Roman"/>
          <w:sz w:val="24"/>
          <w:szCs w:val="24"/>
        </w:rPr>
        <w:lastRenderedPageBreak/>
        <w:t xml:space="preserve">background knowledge before beginning the next mode of assessment, the handout itself. During this time, I will perform an informal evaluation by </w:t>
      </w:r>
      <w:r w:rsidR="00854F6F">
        <w:rPr>
          <w:rFonts w:ascii="Times New Roman" w:hAnsi="Times New Roman" w:cs="Times New Roman"/>
          <w:sz w:val="24"/>
          <w:szCs w:val="24"/>
        </w:rPr>
        <w:t>asking students periodic questions during my overview of the handout, as well as asking if students have any questions throughout. Afterwards, I can check for student understanding through the main procedural activity, the sentence combining via the slips of paper, as well as the partnered closure activity. Depending on student responses—whether they are correctly applying the handout strategies and able to effectively combine their sentences—I can ascertain whether they have accomplished my lesson objectives.</w:t>
      </w:r>
    </w:p>
    <w:p w:rsidR="00854F6F" w:rsidRDefault="00854F6F" w:rsidP="00854F6F">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Accommodations/Adaptations:</w:t>
      </w:r>
    </w:p>
    <w:p w:rsidR="00854F6F" w:rsidRPr="00854F6F" w:rsidRDefault="00706CED" w:rsidP="00854F6F">
      <w:pPr>
        <w:pStyle w:val="ListParagraph"/>
        <w:numPr>
          <w:ilvl w:val="1"/>
          <w:numId w:val="3"/>
        </w:numPr>
        <w:jc w:val="left"/>
        <w:rPr>
          <w:rFonts w:ascii="Times New Roman" w:hAnsi="Times New Roman" w:cs="Times New Roman"/>
          <w:sz w:val="24"/>
          <w:szCs w:val="24"/>
        </w:rPr>
      </w:pPr>
      <w:r>
        <w:rPr>
          <w:rFonts w:ascii="Times New Roman" w:hAnsi="Times New Roman" w:cs="Times New Roman"/>
          <w:sz w:val="24"/>
          <w:szCs w:val="24"/>
        </w:rPr>
        <w:t>There are also several accommodations I might make to ensure student learning and support differentiated instruction in this mini-lesson as well. First, the time allotments of my activities could be slightly changed if needed. I will of course help my students any way I reasonable can should they require assistance, from answering questions during group work to adding supplementary comments, suggestions, or gentle warnings to keep students on task. During the group/paired activity, for example, should I have any ELLs in my class, I might pair them together to work at a similar pace/level and not feel overpowered or intimated by their peers’ work or responses. As for further differentiation, I also could possibly create a supplementary sheet with examples of sentence combining to help any students who struggle or might require extra examples for additional review at home. During my actual questions and overview with the handout, I could also create a system with a struggling student in which I tap on their desk a few seconds before I call on them to remind them to focus and be prepared to answer one of my questions.</w:t>
      </w:r>
      <w:r w:rsidR="000D507F">
        <w:rPr>
          <w:rFonts w:ascii="Times New Roman" w:hAnsi="Times New Roman" w:cs="Times New Roman"/>
          <w:sz w:val="24"/>
          <w:szCs w:val="24"/>
        </w:rPr>
        <w:t xml:space="preserve"> Lastly, during an eventual narrative essay or future assignment, I might conduct one last review session or point to this mini-lesson (even staying after school with some students if necessary for extra help) before reminding students I will be looking for effective sentence combining especially in their writing.</w:t>
      </w:r>
    </w:p>
    <w:p w:rsidR="000D507F" w:rsidRDefault="000D507F" w:rsidP="007C36F6">
      <w:pPr>
        <w:tabs>
          <w:tab w:val="left" w:pos="1185"/>
          <w:tab w:val="center" w:pos="4680"/>
        </w:tabs>
        <w:jc w:val="both"/>
        <w:rPr>
          <w:rFonts w:ascii="Garamond" w:hAnsi="Garamond"/>
          <w:b/>
          <w:bCs/>
          <w:sz w:val="44"/>
          <w:szCs w:val="44"/>
        </w:rPr>
      </w:pPr>
    </w:p>
    <w:p w:rsidR="00F40A6D" w:rsidRPr="000D507F" w:rsidRDefault="00F40A6D" w:rsidP="000D507F">
      <w:pPr>
        <w:tabs>
          <w:tab w:val="left" w:pos="1185"/>
          <w:tab w:val="center" w:pos="4680"/>
        </w:tabs>
        <w:rPr>
          <w:rFonts w:ascii="Garamond" w:hAnsi="Garamond"/>
          <w:b/>
          <w:bCs/>
          <w:sz w:val="44"/>
          <w:szCs w:val="44"/>
        </w:rPr>
      </w:pPr>
      <w:r w:rsidRPr="00DB7632">
        <w:rPr>
          <w:rFonts w:ascii="Garamond" w:hAnsi="Garamond"/>
          <w:b/>
          <w:bCs/>
          <w:sz w:val="44"/>
          <w:szCs w:val="44"/>
        </w:rPr>
        <w:lastRenderedPageBreak/>
        <w:t xml:space="preserve">SENTENCE COMBINING </w:t>
      </w:r>
    </w:p>
    <w:p w:rsidR="00F40A6D" w:rsidRPr="00DB7632" w:rsidRDefault="00F40A6D" w:rsidP="00EA502E">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 xml:space="preserve">Combining sentences allows writers to avoid unnecessary repetition, provide emphasis, and improve sentence variety. </w:t>
      </w:r>
      <w:r w:rsidR="00E15980" w:rsidRPr="00DB7632">
        <w:rPr>
          <w:rFonts w:ascii="Garamond" w:hAnsi="Garamond"/>
          <w:sz w:val="32"/>
          <w:szCs w:val="32"/>
        </w:rPr>
        <w:t>It is a useful skill for all writers!</w:t>
      </w:r>
    </w:p>
    <w:p w:rsidR="00E15980" w:rsidRPr="00DB7632" w:rsidRDefault="00E15980" w:rsidP="00EA502E">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Emily has two books. Emily has three pets. Emily has four sisters. Emily better have a big house.</w:t>
      </w:r>
    </w:p>
    <w:p w:rsidR="00E15980" w:rsidRDefault="00E15980" w:rsidP="00EA502E">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There are 3 main ways to combine your sentences: a comma and coordinating conjunction, and a semicolon.</w:t>
      </w:r>
    </w:p>
    <w:p w:rsidR="00AD47E4" w:rsidRPr="00DB7632" w:rsidRDefault="00AD47E4" w:rsidP="00EA502E">
      <w:pPr>
        <w:spacing w:before="100" w:beforeAutospacing="1" w:after="100" w:afterAutospacing="1" w:line="240" w:lineRule="auto"/>
        <w:jc w:val="left"/>
        <w:outlineLvl w:val="2"/>
        <w:rPr>
          <w:rFonts w:ascii="Garamond" w:hAnsi="Garamond"/>
          <w:sz w:val="32"/>
          <w:szCs w:val="32"/>
        </w:rPr>
      </w:pPr>
    </w:p>
    <w:p w:rsidR="00DB7632" w:rsidRPr="00DB7632" w:rsidRDefault="00DB7632" w:rsidP="00DB7632">
      <w:pPr>
        <w:spacing w:before="100" w:beforeAutospacing="1" w:after="100" w:afterAutospacing="1" w:line="240" w:lineRule="auto"/>
        <w:outlineLvl w:val="2"/>
        <w:rPr>
          <w:rFonts w:ascii="Garamond" w:hAnsi="Garamond"/>
          <w:b/>
          <w:sz w:val="36"/>
          <w:szCs w:val="36"/>
        </w:rPr>
      </w:pPr>
      <w:r w:rsidRPr="00DB7632">
        <w:rPr>
          <w:rFonts w:ascii="Garamond" w:hAnsi="Garamond"/>
          <w:b/>
          <w:sz w:val="36"/>
          <w:szCs w:val="36"/>
        </w:rPr>
        <w:t>Using Commas and Coordinating Conjunctions</w:t>
      </w:r>
    </w:p>
    <w:p w:rsidR="00DB7632" w:rsidRPr="00DB7632" w:rsidRDefault="00DB7632" w:rsidP="00DB7632">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Using commas and coordinating conjunctions (and, or, nor, for, but, so, yet) can help shorten, strengthen, and diversify your sentences. Let’s use the previous example.</w:t>
      </w:r>
    </w:p>
    <w:p w:rsidR="00DB7632" w:rsidRPr="00DB7632" w:rsidRDefault="00DB7632" w:rsidP="00DB7632">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Emily has two books, but she has three pets.</w:t>
      </w:r>
    </w:p>
    <w:p w:rsidR="00DB7632" w:rsidRPr="00DB7632" w:rsidRDefault="00DB7632" w:rsidP="00DB7632">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Emily has two books and four sisters. **</w:t>
      </w:r>
    </w:p>
    <w:p w:rsidR="00DB7632" w:rsidRPr="00DB7632" w:rsidRDefault="00DB7632" w:rsidP="00DB7632">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Emily has two books and three pets, yet she has four sisters.</w:t>
      </w:r>
    </w:p>
    <w:p w:rsidR="00DB7632" w:rsidRPr="00DB7632" w:rsidRDefault="00DB7632" w:rsidP="00DB7632">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Emily has two books, three pets, and four sisters, so she better have a big house.</w:t>
      </w:r>
    </w:p>
    <w:p w:rsidR="00E15980" w:rsidRPr="00DB7632" w:rsidRDefault="00DB7632" w:rsidP="00DB7632">
      <w:pPr>
        <w:spacing w:before="100" w:beforeAutospacing="1" w:after="100" w:afterAutospacing="1" w:line="240" w:lineRule="auto"/>
        <w:jc w:val="left"/>
        <w:outlineLvl w:val="2"/>
        <w:rPr>
          <w:rFonts w:ascii="Garamond" w:hAnsi="Garamond"/>
          <w:sz w:val="32"/>
          <w:szCs w:val="32"/>
        </w:rPr>
      </w:pPr>
      <w:r w:rsidRPr="00DB7632">
        <w:rPr>
          <w:rFonts w:ascii="Garamond" w:hAnsi="Garamond"/>
          <w:sz w:val="32"/>
          <w:szCs w:val="32"/>
        </w:rPr>
        <w:t>** NOTE: Only use a comma before a coordinating conjunction if your next clause can stand alone as its own sentence.</w:t>
      </w:r>
    </w:p>
    <w:p w:rsidR="00DB7632" w:rsidRDefault="00DB7632" w:rsidP="00DB7632">
      <w:pPr>
        <w:spacing w:before="100" w:beforeAutospacing="1" w:after="100" w:afterAutospacing="1" w:line="240" w:lineRule="auto"/>
        <w:jc w:val="left"/>
        <w:outlineLvl w:val="2"/>
        <w:rPr>
          <w:sz w:val="28"/>
          <w:szCs w:val="28"/>
        </w:rPr>
      </w:pPr>
    </w:p>
    <w:p w:rsidR="00DB7632" w:rsidRDefault="00DB7632" w:rsidP="00DB7632">
      <w:pPr>
        <w:spacing w:before="100" w:beforeAutospacing="1" w:after="100" w:afterAutospacing="1" w:line="240" w:lineRule="auto"/>
        <w:jc w:val="left"/>
        <w:outlineLvl w:val="2"/>
        <w:rPr>
          <w:sz w:val="28"/>
          <w:szCs w:val="28"/>
        </w:rPr>
      </w:pPr>
    </w:p>
    <w:p w:rsidR="00AD47E4" w:rsidRPr="00DB7632" w:rsidRDefault="00AD47E4" w:rsidP="00DB7632">
      <w:pPr>
        <w:spacing w:before="100" w:beforeAutospacing="1" w:after="100" w:afterAutospacing="1" w:line="240" w:lineRule="auto"/>
        <w:jc w:val="left"/>
        <w:outlineLvl w:val="2"/>
        <w:rPr>
          <w:sz w:val="28"/>
          <w:szCs w:val="28"/>
        </w:rPr>
      </w:pPr>
    </w:p>
    <w:p w:rsidR="00F40A6D" w:rsidRPr="00F40A6D" w:rsidRDefault="00F40A6D" w:rsidP="00F40A6D">
      <w:pPr>
        <w:spacing w:before="100" w:beforeAutospacing="1" w:after="100" w:afterAutospacing="1" w:line="240" w:lineRule="auto"/>
        <w:outlineLvl w:val="2"/>
        <w:rPr>
          <w:rFonts w:ascii="Garamond" w:eastAsia="Times New Roman" w:hAnsi="Garamond" w:cs="Times New Roman"/>
          <w:b/>
          <w:bCs/>
          <w:sz w:val="40"/>
          <w:szCs w:val="40"/>
        </w:rPr>
      </w:pPr>
      <w:r w:rsidRPr="00F40A6D">
        <w:rPr>
          <w:rFonts w:ascii="Garamond" w:eastAsia="Times New Roman" w:hAnsi="Garamond" w:cs="Times New Roman"/>
          <w:b/>
          <w:bCs/>
          <w:sz w:val="40"/>
          <w:szCs w:val="40"/>
        </w:rPr>
        <w:lastRenderedPageBreak/>
        <w:t>Using Colons and Semicolons</w:t>
      </w:r>
    </w:p>
    <w:p w:rsidR="00F40A6D" w:rsidRPr="00F40A6D" w:rsidRDefault="00F40A6D" w:rsidP="00F40A6D">
      <w:pPr>
        <w:spacing w:before="100" w:beforeAutospacing="1" w:after="100" w:afterAutospacing="1" w:line="240" w:lineRule="auto"/>
        <w:jc w:val="left"/>
        <w:rPr>
          <w:rFonts w:ascii="Garamond" w:eastAsia="Times New Roman" w:hAnsi="Garamond" w:cs="Times New Roman"/>
          <w:b/>
          <w:sz w:val="32"/>
          <w:szCs w:val="32"/>
        </w:rPr>
      </w:pPr>
      <w:r w:rsidRPr="00F40A6D">
        <w:rPr>
          <w:rFonts w:ascii="Garamond" w:eastAsia="Times New Roman" w:hAnsi="Garamond" w:cs="Times New Roman"/>
          <w:b/>
          <w:sz w:val="32"/>
          <w:szCs w:val="32"/>
        </w:rPr>
        <w:t>Colons:</w:t>
      </w:r>
    </w:p>
    <w:p w:rsidR="00F40A6D" w:rsidRPr="00F40A6D" w:rsidRDefault="00F40A6D" w:rsidP="001F3835">
      <w:p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1.  To bring attention to the information tha</w:t>
      </w:r>
      <w:r w:rsidR="001F3835">
        <w:rPr>
          <w:rFonts w:ascii="Garamond" w:eastAsia="Times New Roman" w:hAnsi="Garamond" w:cs="Times New Roman"/>
          <w:sz w:val="24"/>
          <w:szCs w:val="24"/>
        </w:rPr>
        <w:t>t follows the colon, such as a quotation</w:t>
      </w:r>
      <w:r w:rsidRPr="00F40A6D">
        <w:rPr>
          <w:rFonts w:ascii="Garamond" w:eastAsia="Times New Roman" w:hAnsi="Garamond" w:cs="Times New Roman"/>
          <w:sz w:val="24"/>
          <w:szCs w:val="24"/>
        </w:rPr>
        <w:t xml:space="preserve"> or a list</w:t>
      </w:r>
    </w:p>
    <w:p w:rsidR="00F40A6D" w:rsidRPr="00F40A6D" w:rsidRDefault="00F40A6D" w:rsidP="00F40A6D">
      <w:pPr>
        <w:numPr>
          <w:ilvl w:val="0"/>
          <w:numId w:val="4"/>
        </w:num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A QUOTATION: After Peter handed in his essay, he declared: “I am done with writing for the day.”</w:t>
      </w:r>
      <w:r w:rsidR="00DB7632">
        <w:rPr>
          <w:rFonts w:ascii="Garamond" w:eastAsia="Times New Roman" w:hAnsi="Garamond" w:cs="Times New Roman"/>
          <w:sz w:val="24"/>
          <w:szCs w:val="24"/>
        </w:rPr>
        <w:br/>
      </w:r>
    </w:p>
    <w:p w:rsidR="00F40A6D" w:rsidRPr="00F40A6D" w:rsidRDefault="00F40A6D" w:rsidP="00F40A6D">
      <w:pPr>
        <w:numPr>
          <w:ilvl w:val="0"/>
          <w:numId w:val="4"/>
        </w:num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A LIST: Emily's typical morning consists of these steps: getting out of bed, getting dressed, brushing her teeth, having breakfast, and wishing she could go back to bed.</w:t>
      </w:r>
    </w:p>
    <w:p w:rsidR="00F40A6D" w:rsidRPr="00F40A6D" w:rsidRDefault="001F3835" w:rsidP="00F40A6D">
      <w:pPr>
        <w:spacing w:before="100" w:beforeAutospacing="1" w:after="100" w:afterAutospacing="1" w:line="240" w:lineRule="auto"/>
        <w:jc w:val="left"/>
        <w:rPr>
          <w:rFonts w:ascii="Garamond" w:eastAsia="Times New Roman" w:hAnsi="Garamond" w:cs="Times New Roman"/>
          <w:sz w:val="24"/>
          <w:szCs w:val="24"/>
        </w:rPr>
      </w:pPr>
      <w:r>
        <w:rPr>
          <w:rFonts w:ascii="Garamond" w:eastAsia="Times New Roman" w:hAnsi="Garamond" w:cs="Times New Roman"/>
          <w:sz w:val="24"/>
          <w:szCs w:val="24"/>
        </w:rPr>
        <w:t>2.  To join two</w:t>
      </w:r>
      <w:r w:rsidR="00F40A6D" w:rsidRPr="00F40A6D">
        <w:rPr>
          <w:rFonts w:ascii="Garamond" w:eastAsia="Times New Roman" w:hAnsi="Garamond" w:cs="Times New Roman"/>
          <w:sz w:val="24"/>
          <w:szCs w:val="24"/>
        </w:rPr>
        <w:t xml:space="preserve"> clauses if the second clause summarizes the first clause</w:t>
      </w:r>
    </w:p>
    <w:p w:rsidR="00F40A6D" w:rsidRPr="00F40A6D" w:rsidRDefault="00F40A6D" w:rsidP="00F40A6D">
      <w:pPr>
        <w:numPr>
          <w:ilvl w:val="0"/>
          <w:numId w:val="5"/>
        </w:numPr>
        <w:spacing w:beforeAutospacing="1" w:after="100" w:afterAutospacing="1" w:line="240" w:lineRule="auto"/>
        <w:ind w:left="1440"/>
        <w:jc w:val="left"/>
        <w:rPr>
          <w:rFonts w:ascii="Garamond" w:eastAsia="Times New Roman" w:hAnsi="Garamond" w:cs="Times New Roman"/>
          <w:sz w:val="24"/>
          <w:szCs w:val="24"/>
        </w:rPr>
      </w:pPr>
      <w:r w:rsidRPr="00F40A6D">
        <w:rPr>
          <w:rFonts w:ascii="Garamond" w:eastAsia="Times New Roman" w:hAnsi="Garamond" w:cs="Times New Roman"/>
          <w:sz w:val="24"/>
          <w:szCs w:val="24"/>
        </w:rPr>
        <w:t>Michelle is a good student and athlete: she has all A’s and won a game last week.</w:t>
      </w:r>
    </w:p>
    <w:p w:rsidR="00F40A6D" w:rsidRPr="00F40A6D" w:rsidRDefault="00F40A6D" w:rsidP="00F40A6D">
      <w:p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3. To set off a salutation or a heading that introduces information.</w:t>
      </w:r>
    </w:p>
    <w:p w:rsidR="00F40A6D" w:rsidRPr="00F40A6D" w:rsidRDefault="00F40A6D" w:rsidP="00F40A6D">
      <w:pPr>
        <w:numPr>
          <w:ilvl w:val="0"/>
          <w:numId w:val="6"/>
        </w:numPr>
        <w:spacing w:beforeAutospacing="1" w:after="100" w:afterAutospacing="1" w:line="240" w:lineRule="auto"/>
        <w:ind w:left="1440"/>
        <w:jc w:val="left"/>
        <w:rPr>
          <w:rFonts w:ascii="Garamond" w:eastAsia="Times New Roman" w:hAnsi="Garamond" w:cs="Times New Roman"/>
          <w:sz w:val="24"/>
          <w:szCs w:val="24"/>
        </w:rPr>
      </w:pPr>
      <w:r w:rsidRPr="00F40A6D">
        <w:rPr>
          <w:rFonts w:ascii="Garamond" w:eastAsia="Times New Roman" w:hAnsi="Garamond" w:cs="Times New Roman"/>
          <w:sz w:val="24"/>
          <w:szCs w:val="24"/>
        </w:rPr>
        <w:t>Dear Dr. Kennedy:</w:t>
      </w:r>
      <w:r w:rsidR="00DB7632">
        <w:rPr>
          <w:rFonts w:ascii="Garamond" w:eastAsia="Times New Roman" w:hAnsi="Garamond" w:cs="Times New Roman"/>
          <w:sz w:val="24"/>
          <w:szCs w:val="24"/>
        </w:rPr>
        <w:br/>
      </w:r>
    </w:p>
    <w:p w:rsidR="00F40A6D" w:rsidRPr="00F40A6D" w:rsidRDefault="00F40A6D" w:rsidP="00F40A6D">
      <w:pPr>
        <w:numPr>
          <w:ilvl w:val="0"/>
          <w:numId w:val="6"/>
        </w:numPr>
        <w:spacing w:before="100" w:beforeAutospacing="1" w:after="100" w:afterAutospacing="1" w:line="240" w:lineRule="auto"/>
        <w:ind w:left="1440"/>
        <w:jc w:val="left"/>
        <w:rPr>
          <w:rFonts w:ascii="Garamond" w:eastAsia="Times New Roman" w:hAnsi="Garamond" w:cs="Times New Roman"/>
          <w:sz w:val="24"/>
          <w:szCs w:val="24"/>
        </w:rPr>
      </w:pPr>
      <w:r w:rsidRPr="00F40A6D">
        <w:rPr>
          <w:rFonts w:ascii="Garamond" w:eastAsia="Times New Roman" w:hAnsi="Garamond" w:cs="Times New Roman"/>
          <w:sz w:val="24"/>
          <w:szCs w:val="24"/>
        </w:rPr>
        <w:t>7:30 P.M.</w:t>
      </w:r>
    </w:p>
    <w:p w:rsidR="00F40A6D" w:rsidRPr="00F40A6D" w:rsidRDefault="00F40A6D" w:rsidP="00F40A6D">
      <w:pPr>
        <w:spacing w:before="100" w:beforeAutospacing="1" w:after="100" w:afterAutospacing="1" w:line="240" w:lineRule="auto"/>
        <w:jc w:val="left"/>
        <w:rPr>
          <w:rFonts w:ascii="Garamond" w:eastAsia="Times New Roman" w:hAnsi="Garamond" w:cs="Times New Roman"/>
          <w:sz w:val="32"/>
          <w:szCs w:val="24"/>
        </w:rPr>
      </w:pPr>
      <w:r w:rsidRPr="00F40A6D">
        <w:rPr>
          <w:rFonts w:ascii="Garamond" w:eastAsia="Times New Roman" w:hAnsi="Garamond" w:cs="Times New Roman"/>
          <w:b/>
          <w:sz w:val="32"/>
          <w:szCs w:val="24"/>
        </w:rPr>
        <w:t xml:space="preserve">Semicolons: </w:t>
      </w:r>
    </w:p>
    <w:p w:rsidR="00F40A6D" w:rsidRPr="00F40A6D" w:rsidRDefault="00F40A6D" w:rsidP="00F40A6D">
      <w:p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 xml:space="preserve">There </w:t>
      </w:r>
      <w:r w:rsidR="001F3835">
        <w:rPr>
          <w:rFonts w:ascii="Garamond" w:eastAsia="Times New Roman" w:hAnsi="Garamond" w:cs="Times New Roman"/>
          <w:sz w:val="24"/>
          <w:szCs w:val="24"/>
        </w:rPr>
        <w:t>are three main uses of the semi</w:t>
      </w:r>
      <w:r w:rsidRPr="00F40A6D">
        <w:rPr>
          <w:rFonts w:ascii="Garamond" w:eastAsia="Times New Roman" w:hAnsi="Garamond" w:cs="Times New Roman"/>
          <w:sz w:val="24"/>
          <w:szCs w:val="24"/>
        </w:rPr>
        <w:t>colon:</w:t>
      </w:r>
    </w:p>
    <w:p w:rsidR="00F40A6D" w:rsidRPr="00F40A6D" w:rsidRDefault="00F40A6D" w:rsidP="00F40A6D">
      <w:p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1.  To separate two related independent clauses (complete sentences) that are not joined by a coordinating conjunction (and, or, nor, for, but, so, yet)</w:t>
      </w:r>
    </w:p>
    <w:p w:rsidR="00F40A6D" w:rsidRPr="00F40A6D" w:rsidRDefault="00F40A6D" w:rsidP="00F40A6D">
      <w:pPr>
        <w:numPr>
          <w:ilvl w:val="0"/>
          <w:numId w:val="7"/>
        </w:num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Peter turned in his assignment just in time; he received full credit for the assignment.</w:t>
      </w:r>
    </w:p>
    <w:p w:rsidR="00F40A6D" w:rsidRPr="00F40A6D" w:rsidRDefault="00F40A6D" w:rsidP="00F40A6D">
      <w:p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2.  To separate independent clauses linked with a transition:</w:t>
      </w:r>
    </w:p>
    <w:p w:rsidR="00F40A6D" w:rsidRPr="00F40A6D" w:rsidRDefault="00F40A6D" w:rsidP="00F40A6D">
      <w:pPr>
        <w:numPr>
          <w:ilvl w:val="0"/>
          <w:numId w:val="8"/>
        </w:num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Mr. Arciero likes to eat pizza; however, he has eaten it every day this week and is tired of it.</w:t>
      </w:r>
    </w:p>
    <w:p w:rsidR="00F40A6D" w:rsidRPr="00F40A6D" w:rsidRDefault="00F40A6D" w:rsidP="00F40A6D">
      <w:p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3.  To separate the items in a list or series when there are other punctuation marks within the items themselves</w:t>
      </w:r>
    </w:p>
    <w:p w:rsidR="00F40A6D" w:rsidRDefault="00F40A6D" w:rsidP="00F40A6D">
      <w:pPr>
        <w:numPr>
          <w:ilvl w:val="0"/>
          <w:numId w:val="9"/>
        </w:numPr>
        <w:spacing w:before="100" w:beforeAutospacing="1" w:after="100" w:afterAutospacing="1" w:line="240" w:lineRule="auto"/>
        <w:jc w:val="left"/>
        <w:rPr>
          <w:rFonts w:ascii="Garamond" w:eastAsia="Times New Roman" w:hAnsi="Garamond" w:cs="Times New Roman"/>
          <w:sz w:val="24"/>
          <w:szCs w:val="24"/>
        </w:rPr>
      </w:pPr>
      <w:r w:rsidRPr="00F40A6D">
        <w:rPr>
          <w:rFonts w:ascii="Garamond" w:eastAsia="Times New Roman" w:hAnsi="Garamond" w:cs="Times New Roman"/>
          <w:sz w:val="24"/>
          <w:szCs w:val="24"/>
        </w:rPr>
        <w:t>Anne’s refrigerato</w:t>
      </w:r>
      <w:r w:rsidR="00DB7632" w:rsidRPr="00DB7632">
        <w:rPr>
          <w:rFonts w:ascii="Garamond" w:eastAsia="Times New Roman" w:hAnsi="Garamond" w:cs="Times New Roman"/>
          <w:sz w:val="24"/>
          <w:szCs w:val="24"/>
        </w:rPr>
        <w:t>r contained apples, which were red</w:t>
      </w:r>
      <w:r w:rsidRPr="00F40A6D">
        <w:rPr>
          <w:rFonts w:ascii="Garamond" w:eastAsia="Times New Roman" w:hAnsi="Garamond" w:cs="Times New Roman"/>
          <w:sz w:val="24"/>
          <w:szCs w:val="24"/>
        </w:rPr>
        <w:t>; mustard, which was spicy; and mayonnaise, which had never been opened before.</w:t>
      </w:r>
    </w:p>
    <w:p w:rsidR="001F3835" w:rsidRDefault="001F3835" w:rsidP="001F3835">
      <w:pPr>
        <w:spacing w:before="100" w:beforeAutospacing="1" w:after="100" w:afterAutospacing="1" w:line="240" w:lineRule="auto"/>
        <w:jc w:val="left"/>
        <w:rPr>
          <w:rFonts w:ascii="Garamond" w:eastAsia="Times New Roman" w:hAnsi="Garamond" w:cs="Times New Roman"/>
          <w:sz w:val="24"/>
          <w:szCs w:val="24"/>
        </w:rPr>
      </w:pPr>
    </w:p>
    <w:p w:rsidR="001F3835" w:rsidRPr="00F40A6D" w:rsidRDefault="001F3835" w:rsidP="001F3835">
      <w:pPr>
        <w:spacing w:before="100" w:beforeAutospacing="1" w:after="100" w:afterAutospacing="1" w:line="240" w:lineRule="auto"/>
        <w:jc w:val="left"/>
        <w:rPr>
          <w:rFonts w:ascii="Garamond" w:eastAsia="Times New Roman" w:hAnsi="Garamond" w:cs="Times New Roman"/>
          <w:sz w:val="24"/>
          <w:szCs w:val="24"/>
        </w:rPr>
      </w:pP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lastRenderedPageBreak/>
        <w:t>Peter is very smart.</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Peter does well in all of his classes.</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He arrives on time every day for school.</w:t>
      </w:r>
    </w:p>
    <w:p w:rsidR="00F40A6D" w:rsidRPr="00F40A6D" w:rsidRDefault="00F40A6D" w:rsidP="00F40A6D">
      <w:pPr>
        <w:spacing w:line="276" w:lineRule="auto"/>
        <w:jc w:val="left"/>
        <w:rPr>
          <w:rFonts w:ascii="Garamond" w:hAnsi="Garamond"/>
          <w:sz w:val="36"/>
          <w:szCs w:val="36"/>
        </w:rPr>
      </w:pP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Anne likes to spend time with her son, Anthony.</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Anne’s son loves hockey.</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Hockey is a challenging but fun sport.</w:t>
      </w:r>
    </w:p>
    <w:p w:rsidR="00F40A6D" w:rsidRPr="00F40A6D" w:rsidRDefault="00F40A6D" w:rsidP="00F40A6D">
      <w:pPr>
        <w:spacing w:line="276" w:lineRule="auto"/>
        <w:jc w:val="left"/>
        <w:rPr>
          <w:rFonts w:ascii="Garamond" w:hAnsi="Garamond"/>
          <w:sz w:val="36"/>
          <w:szCs w:val="36"/>
        </w:rPr>
      </w:pP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Michelle loves to play softball.</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Michelle loves to hang out with her friends.</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Many of Michelle’s friends know how to play softball.</w:t>
      </w:r>
    </w:p>
    <w:p w:rsidR="00F40A6D" w:rsidRPr="00F40A6D" w:rsidRDefault="00F40A6D" w:rsidP="00F40A6D">
      <w:pPr>
        <w:spacing w:line="276" w:lineRule="auto"/>
        <w:jc w:val="left"/>
        <w:rPr>
          <w:rFonts w:ascii="Garamond" w:hAnsi="Garamond"/>
          <w:sz w:val="36"/>
          <w:szCs w:val="36"/>
        </w:rPr>
      </w:pPr>
    </w:p>
    <w:p w:rsidR="00F40A6D" w:rsidRPr="00F40A6D" w:rsidRDefault="00F40A6D" w:rsidP="00F40A6D">
      <w:pPr>
        <w:spacing w:line="276" w:lineRule="auto"/>
        <w:jc w:val="left"/>
        <w:rPr>
          <w:rFonts w:ascii="Garamond" w:hAnsi="Garamond"/>
          <w:sz w:val="36"/>
          <w:szCs w:val="36"/>
        </w:rPr>
      </w:pPr>
      <w:proofErr w:type="spellStart"/>
      <w:r w:rsidRPr="00F40A6D">
        <w:rPr>
          <w:rFonts w:ascii="Garamond" w:hAnsi="Garamond"/>
          <w:sz w:val="36"/>
          <w:szCs w:val="36"/>
        </w:rPr>
        <w:t>Saule</w:t>
      </w:r>
      <w:proofErr w:type="spellEnd"/>
      <w:r w:rsidRPr="00F40A6D">
        <w:rPr>
          <w:rFonts w:ascii="Garamond" w:hAnsi="Garamond"/>
          <w:sz w:val="36"/>
          <w:szCs w:val="36"/>
        </w:rPr>
        <w:t xml:space="preserve"> wants to be a teacher.</w:t>
      </w:r>
    </w:p>
    <w:p w:rsidR="00F40A6D" w:rsidRPr="00F40A6D" w:rsidRDefault="00F40A6D" w:rsidP="00F40A6D">
      <w:pPr>
        <w:spacing w:line="276" w:lineRule="auto"/>
        <w:jc w:val="left"/>
        <w:rPr>
          <w:rFonts w:ascii="Garamond" w:hAnsi="Garamond"/>
          <w:sz w:val="36"/>
          <w:szCs w:val="36"/>
        </w:rPr>
      </w:pPr>
      <w:proofErr w:type="spellStart"/>
      <w:r w:rsidRPr="00F40A6D">
        <w:rPr>
          <w:rFonts w:ascii="Garamond" w:hAnsi="Garamond"/>
          <w:sz w:val="36"/>
          <w:szCs w:val="36"/>
        </w:rPr>
        <w:t>Saule</w:t>
      </w:r>
      <w:proofErr w:type="spellEnd"/>
      <w:r w:rsidRPr="00F40A6D">
        <w:rPr>
          <w:rFonts w:ascii="Garamond" w:hAnsi="Garamond"/>
          <w:sz w:val="36"/>
          <w:szCs w:val="36"/>
        </w:rPr>
        <w:t xml:space="preserve"> wants to teach English because it is her favorite subject.</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Teachers need to be nice to their students.</w:t>
      </w:r>
    </w:p>
    <w:p w:rsidR="00F40A6D" w:rsidRPr="00F40A6D" w:rsidRDefault="00F40A6D" w:rsidP="00F40A6D">
      <w:pPr>
        <w:spacing w:line="276" w:lineRule="auto"/>
        <w:jc w:val="left"/>
        <w:rPr>
          <w:rFonts w:ascii="Garamond" w:hAnsi="Garamond"/>
          <w:sz w:val="36"/>
          <w:szCs w:val="36"/>
        </w:rPr>
      </w:pP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Emily loves to write.</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Emily is very good at writing because she writes every day.</w:t>
      </w:r>
    </w:p>
    <w:p w:rsidR="00F40A6D" w:rsidRPr="00F40A6D" w:rsidRDefault="00F40A6D" w:rsidP="00F40A6D">
      <w:pPr>
        <w:spacing w:line="276" w:lineRule="auto"/>
        <w:jc w:val="left"/>
        <w:rPr>
          <w:rFonts w:ascii="Garamond" w:hAnsi="Garamond"/>
          <w:sz w:val="36"/>
          <w:szCs w:val="36"/>
        </w:rPr>
      </w:pPr>
      <w:r w:rsidRPr="00F40A6D">
        <w:rPr>
          <w:rFonts w:ascii="Garamond" w:hAnsi="Garamond"/>
          <w:sz w:val="36"/>
          <w:szCs w:val="36"/>
        </w:rPr>
        <w:t xml:space="preserve">She hopes to be a professional writer someday. </w:t>
      </w:r>
    </w:p>
    <w:p w:rsidR="00F40A6D" w:rsidRDefault="00F40A6D"/>
    <w:sectPr w:rsidR="00F40A6D" w:rsidSect="004F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263"/>
    <w:multiLevelType w:val="multilevel"/>
    <w:tmpl w:val="315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2C9D"/>
    <w:multiLevelType w:val="hybridMultilevel"/>
    <w:tmpl w:val="E9F87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1153F"/>
    <w:multiLevelType w:val="multilevel"/>
    <w:tmpl w:val="7022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1066D"/>
    <w:multiLevelType w:val="multilevel"/>
    <w:tmpl w:val="806E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A52BC"/>
    <w:multiLevelType w:val="hybridMultilevel"/>
    <w:tmpl w:val="4F4A4E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2C5449"/>
    <w:multiLevelType w:val="multilevel"/>
    <w:tmpl w:val="543C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76F14"/>
    <w:multiLevelType w:val="hybridMultilevel"/>
    <w:tmpl w:val="BBCE76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6AD4268"/>
    <w:multiLevelType w:val="multilevel"/>
    <w:tmpl w:val="B6D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E1CE7"/>
    <w:multiLevelType w:val="multilevel"/>
    <w:tmpl w:val="216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0597"/>
    <w:rsid w:val="000C6222"/>
    <w:rsid w:val="000D507F"/>
    <w:rsid w:val="001F3835"/>
    <w:rsid w:val="002C79B8"/>
    <w:rsid w:val="003D44AC"/>
    <w:rsid w:val="00454DDC"/>
    <w:rsid w:val="004D511E"/>
    <w:rsid w:val="004F12F0"/>
    <w:rsid w:val="004F394A"/>
    <w:rsid w:val="004F707B"/>
    <w:rsid w:val="00577476"/>
    <w:rsid w:val="00706CED"/>
    <w:rsid w:val="007C36F6"/>
    <w:rsid w:val="00854F6F"/>
    <w:rsid w:val="008A3D79"/>
    <w:rsid w:val="008E0597"/>
    <w:rsid w:val="008E4544"/>
    <w:rsid w:val="009B6D1B"/>
    <w:rsid w:val="00A47AF3"/>
    <w:rsid w:val="00AA1A36"/>
    <w:rsid w:val="00AD47E4"/>
    <w:rsid w:val="00CB329E"/>
    <w:rsid w:val="00DB7632"/>
    <w:rsid w:val="00DC5200"/>
    <w:rsid w:val="00DE3D7C"/>
    <w:rsid w:val="00DF17F4"/>
    <w:rsid w:val="00E15980"/>
    <w:rsid w:val="00EA502E"/>
    <w:rsid w:val="00EB0D4B"/>
    <w:rsid w:val="00F4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97"/>
    <w:pPr>
      <w:spacing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97"/>
    <w:pPr>
      <w:ind w:left="720"/>
      <w:contextualSpacing/>
    </w:pPr>
  </w:style>
  <w:style w:type="paragraph" w:customStyle="1" w:styleId="Default">
    <w:name w:val="Default"/>
    <w:rsid w:val="00F40A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597"/>
    <w:pPr>
      <w:spacing w:line="36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97"/>
    <w:pPr>
      <w:ind w:left="720"/>
      <w:contextualSpacing/>
    </w:pPr>
  </w:style>
  <w:style w:type="paragraph" w:customStyle="1" w:styleId="Default">
    <w:name w:val="Default"/>
    <w:rsid w:val="00F40A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3301">
      <w:bodyDiv w:val="1"/>
      <w:marLeft w:val="0"/>
      <w:marRight w:val="0"/>
      <w:marTop w:val="0"/>
      <w:marBottom w:val="0"/>
      <w:divBdr>
        <w:top w:val="none" w:sz="0" w:space="0" w:color="auto"/>
        <w:left w:val="none" w:sz="0" w:space="0" w:color="auto"/>
        <w:bottom w:val="none" w:sz="0" w:space="0" w:color="auto"/>
        <w:right w:val="none" w:sz="0" w:space="0" w:color="auto"/>
      </w:divBdr>
    </w:div>
    <w:div w:id="181673696">
      <w:bodyDiv w:val="1"/>
      <w:marLeft w:val="0"/>
      <w:marRight w:val="0"/>
      <w:marTop w:val="0"/>
      <w:marBottom w:val="0"/>
      <w:divBdr>
        <w:top w:val="none" w:sz="0" w:space="0" w:color="auto"/>
        <w:left w:val="none" w:sz="0" w:space="0" w:color="auto"/>
        <w:bottom w:val="none" w:sz="0" w:space="0" w:color="auto"/>
        <w:right w:val="none" w:sz="0" w:space="0" w:color="auto"/>
      </w:divBdr>
    </w:div>
    <w:div w:id="333186479">
      <w:bodyDiv w:val="1"/>
      <w:marLeft w:val="0"/>
      <w:marRight w:val="0"/>
      <w:marTop w:val="0"/>
      <w:marBottom w:val="0"/>
      <w:divBdr>
        <w:top w:val="none" w:sz="0" w:space="0" w:color="auto"/>
        <w:left w:val="none" w:sz="0" w:space="0" w:color="auto"/>
        <w:bottom w:val="none" w:sz="0" w:space="0" w:color="auto"/>
        <w:right w:val="none" w:sz="0" w:space="0" w:color="auto"/>
      </w:divBdr>
    </w:div>
    <w:div w:id="550700829">
      <w:bodyDiv w:val="1"/>
      <w:marLeft w:val="0"/>
      <w:marRight w:val="0"/>
      <w:marTop w:val="0"/>
      <w:marBottom w:val="0"/>
      <w:divBdr>
        <w:top w:val="none" w:sz="0" w:space="0" w:color="auto"/>
        <w:left w:val="none" w:sz="0" w:space="0" w:color="auto"/>
        <w:bottom w:val="none" w:sz="0" w:space="0" w:color="auto"/>
        <w:right w:val="none" w:sz="0" w:space="0" w:color="auto"/>
      </w:divBdr>
    </w:div>
    <w:div w:id="14994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arciero, ryan p.</dc:creator>
  <cp:lastModifiedBy>arciero, ryan p.</cp:lastModifiedBy>
  <cp:revision>16</cp:revision>
  <dcterms:created xsi:type="dcterms:W3CDTF">2012-11-13T01:28:00Z</dcterms:created>
  <dcterms:modified xsi:type="dcterms:W3CDTF">2012-11-26T16:20:00Z</dcterms:modified>
</cp:coreProperties>
</file>